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0C84" w14:textId="61000833" w:rsidR="004A2C6F" w:rsidRPr="004A2C6F" w:rsidRDefault="004A2C6F" w:rsidP="004A2C6F">
      <w:pPr>
        <w:jc w:val="center"/>
        <w:rPr>
          <w:b/>
          <w:bCs/>
          <w:color w:val="C00000"/>
        </w:rPr>
      </w:pPr>
      <w:r w:rsidRPr="004A2C6F">
        <w:rPr>
          <w:b/>
          <w:bCs/>
          <w:color w:val="C00000"/>
          <w:u w:val="single"/>
        </w:rPr>
        <w:t>PRESS RELEASE:</w:t>
      </w:r>
    </w:p>
    <w:p w14:paraId="24234AD4" w14:textId="77777777" w:rsidR="004A2C6F" w:rsidRDefault="004A2C6F" w:rsidP="004A2C6F">
      <w:pPr>
        <w:jc w:val="center"/>
        <w:rPr>
          <w:b/>
          <w:bCs/>
        </w:rPr>
      </w:pPr>
    </w:p>
    <w:p w14:paraId="3BF635E1" w14:textId="78ADE24E" w:rsidR="004A2C6F" w:rsidRPr="004A2C6F" w:rsidRDefault="004A2C6F" w:rsidP="004A2C6F">
      <w:pPr>
        <w:jc w:val="center"/>
        <w:rPr>
          <w:b/>
          <w:bCs/>
        </w:rPr>
      </w:pPr>
      <w:r w:rsidRPr="004A2C6F">
        <w:rPr>
          <w:b/>
          <w:bCs/>
        </w:rPr>
        <w:t>HOUSE BILL 186 INFLATION CAP CREDITS HAVE BEEN APPLIED TO QUALIFYING PARCELS</w:t>
      </w:r>
      <w:r>
        <w:rPr>
          <w:b/>
          <w:bCs/>
        </w:rPr>
        <w:t xml:space="preserve"> IN MIAMI COUNTY</w:t>
      </w:r>
    </w:p>
    <w:p w14:paraId="6F7DD8F2" w14:textId="77777777" w:rsidR="004A2C6F" w:rsidRPr="004A2C6F" w:rsidRDefault="004A2C6F" w:rsidP="004A2C6F">
      <w:pPr>
        <w:jc w:val="center"/>
        <w:rPr>
          <w:b/>
          <w:bCs/>
        </w:rPr>
      </w:pPr>
    </w:p>
    <w:p w14:paraId="49F89E72" w14:textId="6318150F" w:rsidR="004A2C6F" w:rsidRPr="004A2C6F" w:rsidRDefault="004A2C6F" w:rsidP="004A2C6F">
      <w:pPr>
        <w:jc w:val="center"/>
        <w:rPr>
          <w:b/>
          <w:bCs/>
        </w:rPr>
      </w:pPr>
      <w:r w:rsidRPr="004A2C6F">
        <w:rPr>
          <w:b/>
          <w:bCs/>
        </w:rPr>
        <w:t>If full year</w:t>
      </w:r>
      <w:r>
        <w:rPr>
          <w:b/>
          <w:bCs/>
        </w:rPr>
        <w:t xml:space="preserve"> property</w:t>
      </w:r>
      <w:r w:rsidRPr="004A2C6F">
        <w:rPr>
          <w:b/>
          <w:bCs/>
        </w:rPr>
        <w:t xml:space="preserve"> tax amounts have been paid prior to the application of the credit, any resulting surplus payment amount will be credited to future year tax charges</w:t>
      </w:r>
      <w:r w:rsidR="0060312B">
        <w:rPr>
          <w:b/>
          <w:bCs/>
        </w:rPr>
        <w:t>.</w:t>
      </w:r>
    </w:p>
    <w:p w14:paraId="61E34FDB" w14:textId="2DECBD70" w:rsidR="004A2C6F" w:rsidRPr="004A2C6F" w:rsidRDefault="004A2C6F" w:rsidP="004A2C6F">
      <w:pPr>
        <w:jc w:val="center"/>
        <w:rPr>
          <w:b/>
          <w:bCs/>
          <w:u w:val="single"/>
        </w:rPr>
      </w:pPr>
      <w:r w:rsidRPr="004A2C6F">
        <w:rPr>
          <w:b/>
          <w:bCs/>
        </w:rPr>
        <w:t xml:space="preserve">To request a refund of your surplus amount, </w:t>
      </w:r>
      <w:r>
        <w:rPr>
          <w:b/>
          <w:bCs/>
        </w:rPr>
        <w:t xml:space="preserve">please visit the Miami County Auditor’s website at </w:t>
      </w:r>
      <w:hyperlink r:id="rId4" w:history="1">
        <w:r w:rsidR="00A103AC" w:rsidRPr="00B1676E">
          <w:rPr>
            <w:rStyle w:val="Hyperlink"/>
            <w:b/>
            <w:bCs/>
          </w:rPr>
          <w:t>www.miamicountyohioauditor.gov</w:t>
        </w:r>
      </w:hyperlink>
      <w:r>
        <w:rPr>
          <w:b/>
          <w:bCs/>
        </w:rPr>
        <w:t xml:space="preserve"> for more information.  </w:t>
      </w:r>
      <w:r w:rsidRPr="004A2C6F">
        <w:rPr>
          <w:b/>
          <w:bCs/>
        </w:rPr>
        <w:t>Overpayments are displayed as “SURPLUS” amounts on this website, under the parcel detail tax tab</w:t>
      </w:r>
    </w:p>
    <w:p w14:paraId="687B7998" w14:textId="77777777" w:rsidR="004A2C6F" w:rsidRPr="004A2C6F" w:rsidRDefault="004A2C6F" w:rsidP="004A2C6F">
      <w:pPr>
        <w:jc w:val="center"/>
        <w:rPr>
          <w:b/>
          <w:bCs/>
        </w:rPr>
      </w:pPr>
      <w:r w:rsidRPr="004A2C6F">
        <w:rPr>
          <w:b/>
          <w:bCs/>
        </w:rPr>
        <w:t>(Surplus amounts $10.00 and under will not be refunded and will be credited to future year tax charges)</w:t>
      </w:r>
    </w:p>
    <w:p w14:paraId="3D551F45" w14:textId="77777777" w:rsidR="004A2C6F" w:rsidRDefault="004A2C6F" w:rsidP="004A2C6F">
      <w:pPr>
        <w:jc w:val="center"/>
        <w:rPr>
          <w:b/>
          <w:bCs/>
        </w:rPr>
      </w:pPr>
      <w:r w:rsidRPr="004A2C6F">
        <w:rPr>
          <w:b/>
          <w:bCs/>
        </w:rPr>
        <w:t>DEADLINE TO REQUEST A REFUND IS SEPTEMBER 30, 2026</w:t>
      </w:r>
    </w:p>
    <w:p w14:paraId="3C5C4CAC" w14:textId="77777777" w:rsidR="004A2C6F" w:rsidRPr="004A2C6F" w:rsidRDefault="004A2C6F" w:rsidP="004A2C6F">
      <w:pPr>
        <w:jc w:val="center"/>
        <w:rPr>
          <w:b/>
          <w:bCs/>
        </w:rPr>
      </w:pPr>
    </w:p>
    <w:p w14:paraId="79E24BEA" w14:textId="77777777" w:rsidR="004A2C6F" w:rsidRPr="004A2C6F" w:rsidRDefault="004A2C6F" w:rsidP="004A2C6F">
      <w:pPr>
        <w:jc w:val="center"/>
        <w:rPr>
          <w:b/>
          <w:bCs/>
        </w:rPr>
      </w:pPr>
    </w:p>
    <w:p w14:paraId="494E1A43" w14:textId="77777777" w:rsidR="00E82424" w:rsidRDefault="00E82424"/>
    <w:sectPr w:rsidR="00E82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6F"/>
    <w:rsid w:val="000E2855"/>
    <w:rsid w:val="00431CDB"/>
    <w:rsid w:val="004A2C6F"/>
    <w:rsid w:val="00585E2B"/>
    <w:rsid w:val="005863A4"/>
    <w:rsid w:val="0060312B"/>
    <w:rsid w:val="007F78A9"/>
    <w:rsid w:val="008F5385"/>
    <w:rsid w:val="00A103AC"/>
    <w:rsid w:val="00A51B03"/>
    <w:rsid w:val="00B976BD"/>
    <w:rsid w:val="00E60F59"/>
    <w:rsid w:val="00E8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083CF"/>
  <w15:chartTrackingRefBased/>
  <w15:docId w15:val="{10F9A230-3661-4A00-99A4-58CFED2D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C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C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C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C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C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C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C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C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2C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amicountyohioauditor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Hubbard</dc:creator>
  <cp:keywords/>
  <dc:description/>
  <cp:lastModifiedBy>Janelle S. Barga</cp:lastModifiedBy>
  <cp:revision>2</cp:revision>
  <cp:lastPrinted>2026-07-30T18:58:00Z</cp:lastPrinted>
  <dcterms:created xsi:type="dcterms:W3CDTF">2026-07-30T19:20:00Z</dcterms:created>
  <dcterms:modified xsi:type="dcterms:W3CDTF">2026-07-30T19:20:00Z</dcterms:modified>
</cp:coreProperties>
</file>